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A6" w:rsidRPr="00C315B8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jc w:val="right"/>
        <w:rPr>
          <w:i/>
        </w:rPr>
      </w:pPr>
      <w:proofErr w:type="spellStart"/>
      <w:r w:rsidRPr="00C315B8">
        <w:rPr>
          <w:i/>
        </w:rPr>
        <w:t>Приложение</w:t>
      </w:r>
      <w:proofErr w:type="spellEnd"/>
      <w:r w:rsidRPr="00C315B8">
        <w:rPr>
          <w:i/>
        </w:rPr>
        <w:t xml:space="preserve"> № 2</w:t>
      </w: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</w:p>
    <w:p w:rsidR="004D3AA6" w:rsidRPr="00802E54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jc w:val="center"/>
        <w:rPr>
          <w:b/>
        </w:rPr>
      </w:pPr>
      <w:r w:rsidRPr="00802E54">
        <w:rPr>
          <w:b/>
        </w:rPr>
        <w:t>ПРОГНОЗНА СТОЙНОСТ</w:t>
      </w:r>
    </w:p>
    <w:p w:rsidR="004D3AA6" w:rsidRPr="00802E54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jc w:val="center"/>
        <w:rPr>
          <w:b/>
        </w:rPr>
      </w:pPr>
      <w:proofErr w:type="spellStart"/>
      <w:proofErr w:type="gramStart"/>
      <w:r>
        <w:rPr>
          <w:b/>
        </w:rPr>
        <w:t>з</w:t>
      </w:r>
      <w:r w:rsidRPr="00802E54">
        <w:rPr>
          <w:b/>
        </w:rPr>
        <w:t>а</w:t>
      </w:r>
      <w:proofErr w:type="spellEnd"/>
      <w:proofErr w:type="gramEnd"/>
      <w:r w:rsidRPr="00802E54">
        <w:rPr>
          <w:b/>
        </w:rPr>
        <w:t xml:space="preserve"> </w:t>
      </w:r>
      <w:proofErr w:type="spellStart"/>
      <w:r w:rsidRPr="00802E54">
        <w:rPr>
          <w:b/>
        </w:rPr>
        <w:t>изпълнение</w:t>
      </w:r>
      <w:proofErr w:type="spellEnd"/>
      <w:r w:rsidRPr="00802E54">
        <w:rPr>
          <w:b/>
        </w:rPr>
        <w:t xml:space="preserve"> </w:t>
      </w:r>
      <w:proofErr w:type="spellStart"/>
      <w:r w:rsidRPr="00802E54">
        <w:rPr>
          <w:b/>
        </w:rPr>
        <w:t>на</w:t>
      </w:r>
      <w:proofErr w:type="spellEnd"/>
      <w:r w:rsidRPr="00802E54">
        <w:rPr>
          <w:b/>
        </w:rPr>
        <w:t xml:space="preserve"> </w:t>
      </w:r>
      <w:proofErr w:type="spellStart"/>
      <w:r w:rsidRPr="00802E54">
        <w:rPr>
          <w:b/>
        </w:rPr>
        <w:t>обществена</w:t>
      </w:r>
      <w:proofErr w:type="spellEnd"/>
      <w:r w:rsidRPr="00802E54">
        <w:rPr>
          <w:b/>
        </w:rPr>
        <w:t xml:space="preserve"> </w:t>
      </w:r>
      <w:proofErr w:type="spellStart"/>
      <w:r w:rsidRPr="00802E54">
        <w:rPr>
          <w:b/>
        </w:rPr>
        <w:t>поръчка</w:t>
      </w:r>
      <w:proofErr w:type="spellEnd"/>
      <w:r w:rsidRPr="00802E54">
        <w:rPr>
          <w:b/>
        </w:rPr>
        <w:t xml:space="preserve"> с </w:t>
      </w:r>
      <w:proofErr w:type="spellStart"/>
      <w:r w:rsidRPr="00802E54">
        <w:rPr>
          <w:b/>
        </w:rPr>
        <w:t>предмет</w:t>
      </w:r>
      <w:proofErr w:type="spellEnd"/>
      <w:r w:rsidRPr="00802E54">
        <w:rPr>
          <w:b/>
        </w:rPr>
        <w:t>: „</w:t>
      </w:r>
      <w:proofErr w:type="spellStart"/>
      <w:r w:rsidRPr="0011683E">
        <w:rPr>
          <w:b/>
        </w:rPr>
        <w:t>Разработване</w:t>
      </w:r>
      <w:proofErr w:type="spellEnd"/>
      <w:r w:rsidRPr="0011683E">
        <w:rPr>
          <w:b/>
        </w:rPr>
        <w:t xml:space="preserve"> и </w:t>
      </w:r>
      <w:proofErr w:type="spellStart"/>
      <w:r w:rsidRPr="0011683E">
        <w:rPr>
          <w:b/>
        </w:rPr>
        <w:t>внедряване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на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електронен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публичен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регистър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на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електронни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декларации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за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обстоятелства</w:t>
      </w:r>
      <w:proofErr w:type="spellEnd"/>
      <w:r w:rsidRPr="0011683E">
        <w:rPr>
          <w:b/>
        </w:rPr>
        <w:t xml:space="preserve">, </w:t>
      </w:r>
      <w:proofErr w:type="spellStart"/>
      <w:r w:rsidRPr="0011683E">
        <w:rPr>
          <w:b/>
        </w:rPr>
        <w:t>свързани</w:t>
      </w:r>
      <w:proofErr w:type="spellEnd"/>
      <w:r w:rsidRPr="0011683E">
        <w:rPr>
          <w:b/>
        </w:rPr>
        <w:t xml:space="preserve"> с </w:t>
      </w:r>
      <w:proofErr w:type="spellStart"/>
      <w:r w:rsidRPr="0011683E">
        <w:rPr>
          <w:b/>
        </w:rPr>
        <w:t>предотвратяване</w:t>
      </w:r>
      <w:proofErr w:type="spellEnd"/>
      <w:r w:rsidRPr="0011683E">
        <w:rPr>
          <w:b/>
        </w:rPr>
        <w:t xml:space="preserve"> и </w:t>
      </w:r>
      <w:proofErr w:type="spellStart"/>
      <w:r w:rsidRPr="0011683E">
        <w:rPr>
          <w:b/>
        </w:rPr>
        <w:t>установяване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на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конфликт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на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интереси</w:t>
      </w:r>
      <w:proofErr w:type="spellEnd"/>
      <w:r w:rsidRPr="0011683E">
        <w:rPr>
          <w:b/>
        </w:rPr>
        <w:t xml:space="preserve"> и </w:t>
      </w:r>
      <w:proofErr w:type="spellStart"/>
      <w:r w:rsidRPr="0011683E">
        <w:rPr>
          <w:b/>
        </w:rPr>
        <w:t>имуществени</w:t>
      </w:r>
      <w:proofErr w:type="spellEnd"/>
      <w:r w:rsidRPr="0011683E">
        <w:rPr>
          <w:b/>
        </w:rPr>
        <w:t xml:space="preserve"> </w:t>
      </w:r>
      <w:proofErr w:type="spellStart"/>
      <w:r w:rsidRPr="0011683E">
        <w:rPr>
          <w:b/>
        </w:rPr>
        <w:t>декларации</w:t>
      </w:r>
      <w:proofErr w:type="spellEnd"/>
      <w:r w:rsidRPr="00802E54">
        <w:rPr>
          <w:b/>
        </w:rPr>
        <w:t>“</w:t>
      </w: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</w:p>
    <w:tbl>
      <w:tblPr>
        <w:tblW w:w="9648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085"/>
        <w:gridCol w:w="6563"/>
      </w:tblGrid>
      <w:tr w:rsidR="004D3AA6" w:rsidRPr="009216FC" w:rsidTr="00061660">
        <w:tc>
          <w:tcPr>
            <w:tcW w:w="3085" w:type="dxa"/>
          </w:tcPr>
          <w:p w:rsidR="004D3AA6" w:rsidRPr="007A4D18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7A4D18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Наименование на участника:</w:t>
            </w:r>
          </w:p>
        </w:tc>
        <w:tc>
          <w:tcPr>
            <w:tcW w:w="6563" w:type="dxa"/>
          </w:tcPr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3AA6" w:rsidRPr="009216FC" w:rsidTr="00061660">
        <w:trPr>
          <w:trHeight w:val="525"/>
        </w:trPr>
        <w:tc>
          <w:tcPr>
            <w:tcW w:w="3085" w:type="dxa"/>
          </w:tcPr>
          <w:p w:rsidR="004D3AA6" w:rsidRPr="007A4D18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7A4D18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Адрес/седалище адрес на управление</w:t>
            </w:r>
          </w:p>
        </w:tc>
        <w:tc>
          <w:tcPr>
            <w:tcW w:w="6563" w:type="dxa"/>
          </w:tcPr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3AA6" w:rsidRPr="009216FC" w:rsidTr="00061660">
        <w:trPr>
          <w:trHeight w:val="283"/>
        </w:trPr>
        <w:tc>
          <w:tcPr>
            <w:tcW w:w="3085" w:type="dxa"/>
          </w:tcPr>
          <w:p w:rsidR="004D3AA6" w:rsidRPr="00A73C71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ЕГН/</w:t>
            </w:r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БУЛСТАТ/ЕИК</w:t>
            </w:r>
          </w:p>
        </w:tc>
        <w:tc>
          <w:tcPr>
            <w:tcW w:w="6563" w:type="dxa"/>
          </w:tcPr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3AA6" w:rsidRPr="009216FC" w:rsidTr="00061660">
        <w:trPr>
          <w:trHeight w:val="573"/>
        </w:trPr>
        <w:tc>
          <w:tcPr>
            <w:tcW w:w="3085" w:type="dxa"/>
          </w:tcPr>
          <w:p w:rsidR="004D3AA6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Лице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представляващо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участника</w:t>
            </w:r>
            <w:proofErr w:type="spellEnd"/>
          </w:p>
          <w:p w:rsidR="004D3AA6" w:rsidRPr="00A73C71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участникът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 ЮЛ)</w:t>
            </w:r>
          </w:p>
        </w:tc>
        <w:tc>
          <w:tcPr>
            <w:tcW w:w="6563" w:type="dxa"/>
          </w:tcPr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3AA6" w:rsidRPr="009216FC" w:rsidTr="00061660">
        <w:trPr>
          <w:trHeight w:val="328"/>
        </w:trPr>
        <w:tc>
          <w:tcPr>
            <w:tcW w:w="3085" w:type="dxa"/>
          </w:tcPr>
          <w:p w:rsidR="004D3AA6" w:rsidRPr="00A73C71" w:rsidRDefault="004D3AA6" w:rsidP="000616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Длъжностно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качество</w:t>
            </w:r>
            <w:proofErr w:type="spellEnd"/>
          </w:p>
        </w:tc>
        <w:tc>
          <w:tcPr>
            <w:tcW w:w="6563" w:type="dxa"/>
          </w:tcPr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D3AA6" w:rsidRPr="00A73C71" w:rsidRDefault="004D3AA6" w:rsidP="000616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738"/>
        <w:gridCol w:w="3960"/>
        <w:gridCol w:w="1710"/>
        <w:gridCol w:w="1440"/>
        <w:gridCol w:w="1800"/>
      </w:tblGrid>
      <w:tr w:rsidR="004D3AA6" w:rsidTr="00061660">
        <w:tc>
          <w:tcPr>
            <w:tcW w:w="738" w:type="dxa"/>
            <w:vAlign w:val="center"/>
          </w:tcPr>
          <w:p w:rsidR="004D3AA6" w:rsidRPr="00950741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</w:p>
          <w:p w:rsidR="004D3AA6" w:rsidRPr="00950741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 xml:space="preserve">№ </w:t>
            </w:r>
            <w:proofErr w:type="spellStart"/>
            <w:r w:rsidRPr="00950741">
              <w:rPr>
                <w:b/>
              </w:rPr>
              <w:t>по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ред</w:t>
            </w:r>
            <w:proofErr w:type="spellEnd"/>
          </w:p>
        </w:tc>
        <w:tc>
          <w:tcPr>
            <w:tcW w:w="3960" w:type="dxa"/>
            <w:vAlign w:val="center"/>
          </w:tcPr>
          <w:p w:rsidR="004D3AA6" w:rsidRPr="00950741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950741">
              <w:rPr>
                <w:b/>
              </w:rPr>
              <w:t>Описание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на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продукт</w:t>
            </w:r>
            <w:proofErr w:type="spellEnd"/>
          </w:p>
        </w:tc>
        <w:tc>
          <w:tcPr>
            <w:tcW w:w="1710" w:type="dxa"/>
            <w:vAlign w:val="center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C040B7">
              <w:rPr>
                <w:b/>
              </w:rPr>
              <w:t>Срок</w:t>
            </w:r>
            <w:proofErr w:type="spellEnd"/>
            <w:r w:rsidRPr="00C040B7">
              <w:rPr>
                <w:b/>
              </w:rPr>
              <w:t xml:space="preserve"> </w:t>
            </w:r>
            <w:proofErr w:type="spellStart"/>
            <w:r w:rsidRPr="00C040B7">
              <w:rPr>
                <w:b/>
              </w:rPr>
              <w:t>за</w:t>
            </w:r>
            <w:proofErr w:type="spellEnd"/>
            <w:r w:rsidRPr="00C040B7">
              <w:rPr>
                <w:b/>
              </w:rPr>
              <w:t xml:space="preserve"> </w:t>
            </w:r>
            <w:proofErr w:type="spellStart"/>
            <w:r w:rsidRPr="00C040B7">
              <w:rPr>
                <w:b/>
              </w:rPr>
              <w:t>изпълнение</w:t>
            </w:r>
            <w:proofErr w:type="spellEnd"/>
          </w:p>
          <w:p w:rsidR="004D3AA6" w:rsidRPr="00065DDB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  <w:i/>
              </w:rPr>
            </w:pPr>
            <w:r w:rsidRPr="00065DDB">
              <w:rPr>
                <w:b/>
                <w:i/>
              </w:rPr>
              <w:t xml:space="preserve">(В </w:t>
            </w:r>
            <w:proofErr w:type="spellStart"/>
            <w:r w:rsidRPr="00065DDB">
              <w:rPr>
                <w:b/>
                <w:i/>
              </w:rPr>
              <w:t>месеци</w:t>
            </w:r>
            <w:proofErr w:type="spellEnd"/>
            <w:r w:rsidRPr="00065DDB">
              <w:rPr>
                <w:b/>
                <w:i/>
              </w:rPr>
              <w:t>)</w:t>
            </w:r>
          </w:p>
        </w:tc>
        <w:tc>
          <w:tcPr>
            <w:tcW w:w="1440" w:type="dxa"/>
            <w:vAlign w:val="center"/>
          </w:tcPr>
          <w:p w:rsidR="004D3AA6" w:rsidRPr="00950741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</w:t>
            </w:r>
            <w:r w:rsidRPr="00950741">
              <w:rPr>
                <w:b/>
              </w:rPr>
              <w:t>тойност</w:t>
            </w:r>
            <w:proofErr w:type="spellEnd"/>
            <w:r w:rsidRPr="00950741">
              <w:rPr>
                <w:b/>
              </w:rPr>
              <w:t xml:space="preserve"> в </w:t>
            </w:r>
            <w:proofErr w:type="spellStart"/>
            <w:r w:rsidRPr="00950741">
              <w:rPr>
                <w:b/>
              </w:rPr>
              <w:t>лева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без</w:t>
            </w:r>
            <w:proofErr w:type="spellEnd"/>
            <w:r w:rsidRPr="00950741">
              <w:rPr>
                <w:b/>
              </w:rPr>
              <w:t xml:space="preserve"> ДДС</w:t>
            </w:r>
          </w:p>
        </w:tc>
        <w:tc>
          <w:tcPr>
            <w:tcW w:w="1800" w:type="dxa"/>
            <w:vAlign w:val="center"/>
          </w:tcPr>
          <w:p w:rsidR="004D3AA6" w:rsidRPr="00950741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950741">
              <w:rPr>
                <w:b/>
              </w:rPr>
              <w:t>Обща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стойност</w:t>
            </w:r>
            <w:proofErr w:type="spellEnd"/>
            <w:r w:rsidRPr="00950741">
              <w:rPr>
                <w:b/>
              </w:rPr>
              <w:t xml:space="preserve"> в </w:t>
            </w:r>
            <w:proofErr w:type="spellStart"/>
            <w:r w:rsidRPr="00950741">
              <w:rPr>
                <w:b/>
              </w:rPr>
              <w:t>лева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без</w:t>
            </w:r>
            <w:proofErr w:type="spellEnd"/>
            <w:r w:rsidRPr="00950741">
              <w:rPr>
                <w:b/>
              </w:rPr>
              <w:t xml:space="preserve"> ДДС </w:t>
            </w:r>
            <w:proofErr w:type="spellStart"/>
            <w:r w:rsidRPr="00950741">
              <w:rPr>
                <w:b/>
              </w:rPr>
              <w:t>за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заявеното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количество</w:t>
            </w:r>
            <w:proofErr w:type="spellEnd"/>
          </w:p>
        </w:tc>
      </w:tr>
      <w:tr w:rsidR="004D3AA6" w:rsidTr="00061660">
        <w:tc>
          <w:tcPr>
            <w:tcW w:w="738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 w:rsidRPr="00B450C3">
              <w:rPr>
                <w:lang w:val="bg-BG"/>
              </w:rPr>
              <w:t>1.</w:t>
            </w:r>
          </w:p>
        </w:tc>
        <w:tc>
          <w:tcPr>
            <w:tcW w:w="3960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  <w:rPr>
                <w:lang w:val="bg-BG"/>
              </w:rPr>
            </w:pPr>
            <w:r w:rsidRPr="00B450C3">
              <w:rPr>
                <w:lang w:val="bg-BG"/>
              </w:rPr>
              <w:t>Дейност 1 „Анализ на текущото състояние“, включващ:</w:t>
            </w:r>
            <w:r w:rsidRPr="00B450C3">
              <w:rPr>
                <w:lang w:val="bg-BG"/>
              </w:rPr>
              <w:br/>
              <w:t xml:space="preserve">- Юридически анализ </w:t>
            </w:r>
            <w:r w:rsidRPr="00B450C3">
              <w:rPr>
                <w:lang w:val="bg-BG"/>
              </w:rPr>
              <w:br/>
              <w:t>- Анализ на работните процеси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 w:rsidRPr="00B450C3">
              <w:rPr>
                <w:lang w:val="bg-BG"/>
              </w:rPr>
              <w:t>2.</w:t>
            </w:r>
          </w:p>
        </w:tc>
        <w:tc>
          <w:tcPr>
            <w:tcW w:w="3960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  <w:rPr>
                <w:lang w:val="bg-BG"/>
              </w:rPr>
            </w:pPr>
            <w:r w:rsidRPr="00B450C3">
              <w:rPr>
                <w:lang w:val="bg-BG"/>
              </w:rPr>
              <w:t>Дейност 2 „Определяне на потребителските изисквания“, съобразно резултатите от Дейност 1 и функционалните и нефункционални изисквания към софтуерните продукти, посочени в Техническата спецификация.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 w:rsidRPr="00B450C3">
              <w:rPr>
                <w:lang w:val="bg-BG"/>
              </w:rPr>
              <w:t>3.</w:t>
            </w:r>
          </w:p>
        </w:tc>
        <w:tc>
          <w:tcPr>
            <w:tcW w:w="3960" w:type="dxa"/>
          </w:tcPr>
          <w:p w:rsidR="004D3AA6" w:rsidRPr="00B450C3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B450C3">
              <w:rPr>
                <w:lang w:val="bg-BG"/>
              </w:rPr>
              <w:t>Дейност 3 „Изготвяне на детайлна спецификация (системен проект)“, включваща  най-малко следното:</w:t>
            </w:r>
            <w:r w:rsidRPr="00B450C3">
              <w:rPr>
                <w:lang w:val="bg-BG"/>
              </w:rPr>
              <w:br/>
              <w:t>- Описание на частите от работните процеси, изпълнявани от софтуерния продукт;</w:t>
            </w:r>
            <w:r w:rsidRPr="00B450C3">
              <w:rPr>
                <w:lang w:val="bg-BG"/>
              </w:rPr>
              <w:br/>
              <w:t xml:space="preserve">- Избор и описание на системната </w:t>
            </w:r>
            <w:r w:rsidRPr="00B450C3">
              <w:rPr>
                <w:lang w:val="bg-BG"/>
              </w:rPr>
              <w:lastRenderedPageBreak/>
              <w:t>архитектура;</w:t>
            </w:r>
            <w:r w:rsidRPr="00B450C3">
              <w:rPr>
                <w:lang w:val="bg-BG"/>
              </w:rPr>
              <w:br/>
              <w:t>- Дизайн и структура на базите данни;</w:t>
            </w:r>
            <w:r w:rsidRPr="00B450C3">
              <w:rPr>
                <w:lang w:val="bg-BG"/>
              </w:rPr>
              <w:br/>
              <w:t>- Определяне на потребителите и потребителските истории (user stories);</w:t>
            </w:r>
            <w:r w:rsidRPr="00B450C3">
              <w:rPr>
                <w:lang w:val="bg-BG"/>
              </w:rPr>
              <w:br/>
              <w:t>- Определяне на потребителските интерфейси;</w:t>
            </w:r>
            <w:r w:rsidRPr="00B450C3">
              <w:rPr>
                <w:lang w:val="bg-BG"/>
              </w:rPr>
              <w:br/>
              <w:t>- Определяне на механизмите, технологиите и инструментите за обмен с външните информационни източници и системи;</w:t>
            </w:r>
            <w:r w:rsidRPr="00B450C3">
              <w:rPr>
                <w:lang w:val="bg-BG"/>
              </w:rPr>
              <w:br/>
              <w:t>- Дефиниране на изискванията към хардуерната и комуникационната инфраструктура.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lastRenderedPageBreak/>
              <w:t>4.</w:t>
            </w:r>
          </w:p>
        </w:tc>
        <w:tc>
          <w:tcPr>
            <w:tcW w:w="3960" w:type="dxa"/>
          </w:tcPr>
          <w:p w:rsidR="004D3AA6" w:rsidRPr="0055462D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55462D">
              <w:rPr>
                <w:lang w:val="bg-BG"/>
              </w:rPr>
              <w:t>Дейност 4 „Разработване на софтуерното решение“ съгласно одобрения системен проект, включващ четири  модула:</w:t>
            </w:r>
            <w:r w:rsidRPr="0055462D">
              <w:rPr>
                <w:lang w:val="bg-BG"/>
              </w:rPr>
              <w:br/>
              <w:t>-  Модул „Формуляр на декларация”;</w:t>
            </w:r>
            <w:r w:rsidRPr="0055462D">
              <w:rPr>
                <w:lang w:val="bg-BG"/>
              </w:rPr>
              <w:br/>
              <w:t>- Модул „Регистрация на документи, въвеждане на данни и проверка на декларации”;</w:t>
            </w:r>
            <w:r w:rsidRPr="0055462D">
              <w:rPr>
                <w:lang w:val="bg-BG"/>
              </w:rPr>
              <w:br/>
              <w:t>- Модул „Web”;</w:t>
            </w:r>
            <w:r w:rsidRPr="0055462D">
              <w:rPr>
                <w:lang w:val="bg-BG"/>
              </w:rPr>
              <w:br/>
              <w:t>- Модул „Смарт”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5.</w:t>
            </w:r>
          </w:p>
        </w:tc>
        <w:tc>
          <w:tcPr>
            <w:tcW w:w="3960" w:type="dxa"/>
          </w:tcPr>
          <w:p w:rsidR="004D3AA6" w:rsidRPr="0026164E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26164E">
              <w:rPr>
                <w:lang w:val="bg-BG"/>
              </w:rPr>
              <w:t>Дейност 5 „Тестване на разработеното софтуерно решение“, включваща автоматични компонентни тестове (unit tests) с минимум 60% покритие, както и пълно покритие на функционалните възможности на системата където това е изпълнимо чрез интеграционни тестове (end to end tests).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651563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6.</w:t>
            </w:r>
          </w:p>
        </w:tc>
        <w:tc>
          <w:tcPr>
            <w:tcW w:w="3960" w:type="dxa"/>
          </w:tcPr>
          <w:p w:rsidR="004D3AA6" w:rsidRPr="00651563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651563">
              <w:rPr>
                <w:lang w:val="bg-BG"/>
              </w:rPr>
              <w:t>Дейност 6 „Внедряване на софтуерния продукт“, включваща инсталиране, конфигуриране и настройка на програмните компоненти на системата в условията на съответната експлоатационна среда на ИВСС.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rPr>
                <w:lang w:val="bg-BG"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4D3AA6" w:rsidRPr="00A739EC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A739EC">
              <w:rPr>
                <w:lang w:val="bg-BG"/>
              </w:rPr>
              <w:t>Дейност 7 „</w:t>
            </w:r>
            <w:proofErr w:type="spellStart"/>
            <w:r w:rsidRPr="00D45E3C">
              <w:rPr>
                <w:rFonts w:eastAsia="Times New Roman"/>
              </w:rPr>
              <w:t>Документиране</w:t>
            </w:r>
            <w:proofErr w:type="spellEnd"/>
            <w:r w:rsidRPr="00D45E3C">
              <w:rPr>
                <w:rFonts w:eastAsia="Times New Roman"/>
              </w:rPr>
              <w:t xml:space="preserve"> </w:t>
            </w:r>
            <w:proofErr w:type="spellStart"/>
            <w:r w:rsidRPr="00D45E3C">
              <w:rPr>
                <w:rFonts w:eastAsia="Times New Roman"/>
              </w:rPr>
              <w:t>на</w:t>
            </w:r>
            <w:proofErr w:type="spellEnd"/>
            <w:r w:rsidRPr="00D45E3C">
              <w:rPr>
                <w:rFonts w:eastAsia="Times New Roman"/>
              </w:rPr>
              <w:t xml:space="preserve"> </w:t>
            </w:r>
            <w:proofErr w:type="spellStart"/>
            <w:r w:rsidRPr="00D45E3C">
              <w:rPr>
                <w:rFonts w:eastAsia="Times New Roman"/>
              </w:rPr>
              <w:t>разработения</w:t>
            </w:r>
            <w:proofErr w:type="spellEnd"/>
            <w:r w:rsidRPr="00D45E3C">
              <w:rPr>
                <w:rFonts w:eastAsia="Times New Roman"/>
              </w:rPr>
              <w:t xml:space="preserve"> </w:t>
            </w:r>
            <w:proofErr w:type="spellStart"/>
            <w:r w:rsidRPr="00D45E3C">
              <w:rPr>
                <w:rFonts w:eastAsia="Times New Roman"/>
              </w:rPr>
              <w:t>софтуерен</w:t>
            </w:r>
            <w:proofErr w:type="spellEnd"/>
            <w:r w:rsidRPr="00D45E3C">
              <w:rPr>
                <w:rFonts w:eastAsia="Times New Roman"/>
              </w:rPr>
              <w:t xml:space="preserve"> </w:t>
            </w:r>
            <w:proofErr w:type="spellStart"/>
            <w:r w:rsidRPr="00D45E3C">
              <w:rPr>
                <w:rFonts w:eastAsia="Times New Roman"/>
              </w:rPr>
              <w:t>продукт</w:t>
            </w:r>
            <w:proofErr w:type="spellEnd"/>
            <w:r w:rsidRPr="00A739EC">
              <w:rPr>
                <w:lang w:val="bg-BG"/>
              </w:rPr>
              <w:t xml:space="preserve">“, включваща: </w:t>
            </w:r>
            <w:r w:rsidRPr="00A739EC">
              <w:rPr>
                <w:lang w:val="bg-BG"/>
              </w:rPr>
              <w:br/>
              <w:t>- Техническо описание;</w:t>
            </w:r>
            <w:r w:rsidRPr="00A739EC">
              <w:rPr>
                <w:lang w:val="bg-BG"/>
              </w:rPr>
              <w:br/>
              <w:t xml:space="preserve">- Ръководства на потребителя и администратора за работа и администриране на компонентите, илюстрирани с графики/ </w:t>
            </w:r>
            <w:r w:rsidRPr="00A739EC">
              <w:rPr>
                <w:lang w:val="bg-BG"/>
              </w:rPr>
              <w:lastRenderedPageBreak/>
              <w:t>скрийншотове;</w:t>
            </w:r>
          </w:p>
          <w:p w:rsidR="004D3AA6" w:rsidRPr="00A739EC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A739EC">
              <w:rPr>
                <w:lang w:val="bg-BG"/>
              </w:rPr>
              <w:t>●</w:t>
            </w:r>
            <w:r w:rsidRPr="00A739EC">
              <w:rPr>
                <w:lang w:val="bg-BG"/>
              </w:rPr>
              <w:tab/>
              <w:t>Source код, записан на дигитален носител.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lastRenderedPageBreak/>
              <w:t>7.</w:t>
            </w:r>
          </w:p>
        </w:tc>
        <w:tc>
          <w:tcPr>
            <w:tcW w:w="3960" w:type="dxa"/>
          </w:tcPr>
          <w:p w:rsidR="004D3AA6" w:rsidRPr="00A739EC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  <w:rPr>
                <w:lang w:val="bg-BG"/>
              </w:rPr>
            </w:pPr>
            <w:r w:rsidRPr="00A739EC">
              <w:rPr>
                <w:lang w:val="bg-BG"/>
              </w:rPr>
              <w:t>Дейност 8 „Обучение на потребителите на софтуерния продукт“, включваща провеждане на обучение (за около 20 участника) на посочени от Възложителя служители на ИВСС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8.</w:t>
            </w:r>
          </w:p>
        </w:tc>
        <w:tc>
          <w:tcPr>
            <w:tcW w:w="396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</w:pPr>
            <w:proofErr w:type="spellStart"/>
            <w:r w:rsidRPr="006C1DB3">
              <w:t>Дейност</w:t>
            </w:r>
            <w:proofErr w:type="spellEnd"/>
            <w:r w:rsidRPr="006C1DB3">
              <w:t xml:space="preserve"> 9 </w:t>
            </w:r>
            <w:r>
              <w:t>„</w:t>
            </w:r>
            <w:proofErr w:type="spellStart"/>
            <w:r w:rsidRPr="006C1DB3">
              <w:t>Гаранционна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поддръжка</w:t>
            </w:r>
            <w:proofErr w:type="spellEnd"/>
            <w:r>
              <w:t xml:space="preserve">“, </w:t>
            </w:r>
            <w:proofErr w:type="spellStart"/>
            <w:r>
              <w:t>включваща</w:t>
            </w:r>
            <w:proofErr w:type="spellEnd"/>
            <w:r>
              <w:t xml:space="preserve"> </w:t>
            </w:r>
            <w:proofErr w:type="spellStart"/>
            <w:r w:rsidRPr="006C1DB3">
              <w:t>техническа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поддръжка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на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пълната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функционалност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на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софтуерните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компоненти</w:t>
            </w:r>
            <w:proofErr w:type="spellEnd"/>
            <w:r w:rsidRPr="006C1DB3">
              <w:t xml:space="preserve">, </w:t>
            </w:r>
            <w:proofErr w:type="spellStart"/>
            <w:r w:rsidRPr="006C1DB3">
              <w:t>като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гаранционната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поддръжка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включва</w:t>
            </w:r>
            <w:proofErr w:type="spellEnd"/>
            <w:r w:rsidRPr="006C1DB3">
              <w:t xml:space="preserve"> и </w:t>
            </w:r>
            <w:proofErr w:type="spellStart"/>
            <w:r w:rsidRPr="006C1DB3">
              <w:t>адаптирането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им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съгласно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промените</w:t>
            </w:r>
            <w:proofErr w:type="spellEnd"/>
            <w:r w:rsidRPr="006C1DB3">
              <w:t xml:space="preserve"> в </w:t>
            </w:r>
            <w:proofErr w:type="spellStart"/>
            <w:r w:rsidRPr="006C1DB3">
              <w:t>законодателството</w:t>
            </w:r>
            <w:proofErr w:type="spellEnd"/>
            <w:r w:rsidRPr="006C1DB3">
              <w:t xml:space="preserve"> и </w:t>
            </w:r>
            <w:proofErr w:type="spellStart"/>
            <w:r w:rsidRPr="006C1DB3">
              <w:t>разработване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на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нови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функционалности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във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връзка</w:t>
            </w:r>
            <w:proofErr w:type="spellEnd"/>
            <w:r w:rsidRPr="006C1DB3">
              <w:t xml:space="preserve"> с </w:t>
            </w:r>
            <w:proofErr w:type="spellStart"/>
            <w:r w:rsidRPr="006C1DB3">
              <w:t>промени</w:t>
            </w:r>
            <w:proofErr w:type="spellEnd"/>
            <w:r w:rsidRPr="006C1DB3">
              <w:t xml:space="preserve"> в </w:t>
            </w:r>
            <w:proofErr w:type="spellStart"/>
            <w:r w:rsidRPr="006C1DB3">
              <w:t>законодателството</w:t>
            </w:r>
            <w:proofErr w:type="spellEnd"/>
            <w:r w:rsidRPr="006C1DB3">
              <w:t xml:space="preserve">, </w:t>
            </w:r>
            <w:proofErr w:type="spellStart"/>
            <w:r w:rsidRPr="006C1DB3">
              <w:t>както</w:t>
            </w:r>
            <w:proofErr w:type="spellEnd"/>
            <w:r w:rsidRPr="006C1DB3">
              <w:t xml:space="preserve"> и </w:t>
            </w:r>
            <w:proofErr w:type="spellStart"/>
            <w:r w:rsidRPr="006C1DB3">
              <w:t>вътрешни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актове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на</w:t>
            </w:r>
            <w:proofErr w:type="spellEnd"/>
            <w:r w:rsidRPr="006C1DB3">
              <w:t xml:space="preserve"> ИВСС в </w:t>
            </w:r>
            <w:proofErr w:type="spellStart"/>
            <w:r w:rsidRPr="006C1DB3">
              <w:t>размер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до</w:t>
            </w:r>
            <w:proofErr w:type="spellEnd"/>
            <w:r w:rsidRPr="006C1DB3">
              <w:t xml:space="preserve"> 6 </w:t>
            </w:r>
            <w:proofErr w:type="spellStart"/>
            <w:r w:rsidRPr="006C1DB3">
              <w:t>човекомесеца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време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за</w:t>
            </w:r>
            <w:proofErr w:type="spellEnd"/>
            <w:r w:rsidRPr="006C1DB3">
              <w:t xml:space="preserve"> </w:t>
            </w:r>
            <w:proofErr w:type="spellStart"/>
            <w:r w:rsidRPr="006C1DB3">
              <w:t>разработка</w:t>
            </w:r>
            <w:proofErr w:type="spellEnd"/>
            <w:r>
              <w:t xml:space="preserve">. </w:t>
            </w:r>
          </w:p>
          <w:p w:rsidR="004D3AA6" w:rsidRPr="006C1DB3" w:rsidRDefault="004D3AA6" w:rsidP="00061660">
            <w:pPr>
              <w:pStyle w:val="BodyText"/>
              <w:kinsoku w:val="0"/>
              <w:overflowPunct w:val="0"/>
              <w:spacing w:after="120"/>
              <w:ind w:left="0" w:right="136"/>
              <w:jc w:val="left"/>
            </w:pPr>
            <w:proofErr w:type="spellStart"/>
            <w:r w:rsidRPr="00065DDB">
              <w:rPr>
                <w:b/>
                <w:i/>
              </w:rPr>
              <w:t>Забележка</w:t>
            </w:r>
            <w:proofErr w:type="spellEnd"/>
            <w:r w:rsidRPr="00065DDB">
              <w:rPr>
                <w:b/>
                <w:i/>
              </w:rPr>
              <w:t>:</w:t>
            </w:r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</w:t>
            </w:r>
            <w:proofErr w:type="spellStart"/>
            <w:r>
              <w:t>посочи</w:t>
            </w:r>
            <w:proofErr w:type="spellEnd"/>
            <w:r>
              <w:t xml:space="preserve"> </w:t>
            </w:r>
            <w:proofErr w:type="spellStart"/>
            <w:r>
              <w:t>цена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гаранционна</w:t>
            </w:r>
            <w:proofErr w:type="spellEnd"/>
            <w:r>
              <w:t xml:space="preserve"> </w:t>
            </w:r>
            <w:proofErr w:type="spellStart"/>
            <w:r>
              <w:t>поддръжка</w:t>
            </w:r>
            <w:proofErr w:type="spellEnd"/>
            <w:r>
              <w:t xml:space="preserve"> </w:t>
            </w:r>
            <w:proofErr w:type="spellStart"/>
            <w:r>
              <w:t>от</w:t>
            </w:r>
            <w:proofErr w:type="spellEnd"/>
            <w:r w:rsidRPr="00065DDB">
              <w:t xml:space="preserve"> 48 (</w:t>
            </w:r>
            <w:proofErr w:type="spellStart"/>
            <w:r w:rsidRPr="00065DDB">
              <w:t>четиридесет</w:t>
            </w:r>
            <w:proofErr w:type="spellEnd"/>
            <w:r w:rsidRPr="00065DDB">
              <w:t xml:space="preserve"> и </w:t>
            </w:r>
            <w:proofErr w:type="spellStart"/>
            <w:r w:rsidRPr="00065DDB">
              <w:t>осем</w:t>
            </w:r>
            <w:proofErr w:type="spellEnd"/>
            <w:r w:rsidRPr="00065DDB">
              <w:t xml:space="preserve">) </w:t>
            </w:r>
            <w:proofErr w:type="spellStart"/>
            <w:r w:rsidRPr="00065DDB">
              <w:t>месеца</w:t>
            </w:r>
            <w:proofErr w:type="spellEnd"/>
            <w:r>
              <w:t xml:space="preserve">, </w:t>
            </w:r>
            <w:proofErr w:type="spellStart"/>
            <w:r>
              <w:t>считано</w:t>
            </w:r>
            <w:proofErr w:type="spellEnd"/>
            <w:r>
              <w:t xml:space="preserve"> </w:t>
            </w:r>
            <w:proofErr w:type="spellStart"/>
            <w:r>
              <w:t>от</w:t>
            </w:r>
            <w:proofErr w:type="spellEnd"/>
            <w:r w:rsidRPr="00065DDB">
              <w:t xml:space="preserve"> </w:t>
            </w:r>
            <w:proofErr w:type="spellStart"/>
            <w:r w:rsidRPr="00065DDB">
              <w:t>датата</w:t>
            </w:r>
            <w:proofErr w:type="spellEnd"/>
            <w:r w:rsidRPr="00065DDB">
              <w:t xml:space="preserve"> </w:t>
            </w:r>
            <w:proofErr w:type="spellStart"/>
            <w:r w:rsidRPr="00065DDB">
              <w:t>на</w:t>
            </w:r>
            <w:proofErr w:type="spellEnd"/>
            <w:r w:rsidRPr="00065DDB">
              <w:t xml:space="preserve"> </w:t>
            </w:r>
            <w:proofErr w:type="spellStart"/>
            <w:r w:rsidRPr="00065DDB">
              <w:t>приемане</w:t>
            </w:r>
            <w:proofErr w:type="spellEnd"/>
            <w:r w:rsidRPr="00065DDB">
              <w:t xml:space="preserve"> и </w:t>
            </w:r>
            <w:proofErr w:type="spellStart"/>
            <w:r w:rsidRPr="00065DDB">
              <w:t>въвеждане</w:t>
            </w:r>
            <w:proofErr w:type="spellEnd"/>
            <w:r w:rsidRPr="00065DDB">
              <w:t xml:space="preserve"> в </w:t>
            </w:r>
            <w:proofErr w:type="spellStart"/>
            <w:r w:rsidRPr="00065DDB">
              <w:t>експлоатация</w:t>
            </w:r>
            <w:proofErr w:type="spellEnd"/>
            <w:r>
              <w:t>.</w:t>
            </w:r>
          </w:p>
        </w:tc>
        <w:tc>
          <w:tcPr>
            <w:tcW w:w="171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362EA4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9.</w:t>
            </w:r>
          </w:p>
        </w:tc>
        <w:tc>
          <w:tcPr>
            <w:tcW w:w="7110" w:type="dxa"/>
            <w:gridSpan w:val="3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proofErr w:type="spellStart"/>
            <w:r>
              <w:t>Общият</w:t>
            </w:r>
            <w:proofErr w:type="spellEnd"/>
            <w:r>
              <w:t xml:space="preserve"> </w:t>
            </w:r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дейностите</w:t>
            </w:r>
            <w:proofErr w:type="spellEnd"/>
            <w:r>
              <w:t xml:space="preserve"> </w:t>
            </w: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трябва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надхвърля</w:t>
            </w:r>
            <w:proofErr w:type="spellEnd"/>
            <w:r>
              <w:t xml:space="preserve"> 12 </w:t>
            </w:r>
            <w:proofErr w:type="spellStart"/>
            <w:r>
              <w:t>месеца</w:t>
            </w:r>
            <w:proofErr w:type="spellEnd"/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362EA4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10.</w:t>
            </w:r>
          </w:p>
        </w:tc>
        <w:tc>
          <w:tcPr>
            <w:tcW w:w="7110" w:type="dxa"/>
            <w:gridSpan w:val="3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proofErr w:type="spellStart"/>
            <w:r>
              <w:t>Обща</w:t>
            </w:r>
            <w:proofErr w:type="spellEnd"/>
            <w:r>
              <w:t xml:space="preserve"> </w:t>
            </w:r>
            <w:proofErr w:type="spellStart"/>
            <w:r>
              <w:t>стойност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поръчката</w:t>
            </w:r>
            <w:proofErr w:type="spellEnd"/>
            <w:r>
              <w:t xml:space="preserve"> в </w:t>
            </w:r>
            <w:proofErr w:type="spellStart"/>
            <w:r>
              <w:t>лева</w:t>
            </w:r>
            <w:proofErr w:type="spellEnd"/>
            <w:r>
              <w:t xml:space="preserve"> </w:t>
            </w:r>
            <w:proofErr w:type="spellStart"/>
            <w:r>
              <w:t>без</w:t>
            </w:r>
            <w:proofErr w:type="spellEnd"/>
            <w:r>
              <w:t xml:space="preserve"> ДДС</w:t>
            </w: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4D3AA6" w:rsidTr="00061660">
        <w:tc>
          <w:tcPr>
            <w:tcW w:w="738" w:type="dxa"/>
          </w:tcPr>
          <w:p w:rsidR="004D3AA6" w:rsidRPr="00362EA4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11.</w:t>
            </w:r>
          </w:p>
        </w:tc>
        <w:tc>
          <w:tcPr>
            <w:tcW w:w="7110" w:type="dxa"/>
            <w:gridSpan w:val="3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proofErr w:type="spellStart"/>
            <w:r>
              <w:t>Обща</w:t>
            </w:r>
            <w:proofErr w:type="spellEnd"/>
            <w:r>
              <w:t xml:space="preserve"> </w:t>
            </w:r>
            <w:proofErr w:type="spellStart"/>
            <w:r>
              <w:t>стойност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поръчката</w:t>
            </w:r>
            <w:proofErr w:type="spellEnd"/>
            <w:r>
              <w:t xml:space="preserve"> в </w:t>
            </w:r>
            <w:proofErr w:type="spellStart"/>
            <w:r>
              <w:t>лева</w:t>
            </w:r>
            <w:proofErr w:type="spellEnd"/>
            <w:r>
              <w:t xml:space="preserve"> с ДДС</w:t>
            </w:r>
          </w:p>
        </w:tc>
        <w:tc>
          <w:tcPr>
            <w:tcW w:w="1800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</w:tbl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tbl>
      <w:tblPr>
        <w:tblStyle w:val="TableGrid"/>
        <w:tblW w:w="9645" w:type="dxa"/>
        <w:tblLook w:val="04A0" w:firstRow="1" w:lastRow="0" w:firstColumn="1" w:lastColumn="0" w:noHBand="0" w:noVBand="1"/>
      </w:tblPr>
      <w:tblGrid>
        <w:gridCol w:w="9645"/>
      </w:tblGrid>
      <w:tr w:rsidR="004D3AA6" w:rsidTr="00061660">
        <w:trPr>
          <w:trHeight w:val="269"/>
        </w:trPr>
        <w:tc>
          <w:tcPr>
            <w:tcW w:w="9645" w:type="dxa"/>
          </w:tcPr>
          <w:p w:rsidR="004D3AA6" w:rsidRPr="00BA55C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Подход за</w:t>
            </w:r>
            <w:r w:rsidRPr="0064345B">
              <w:rPr>
                <w:sz w:val="22"/>
                <w:szCs w:val="22"/>
                <w:lang w:val="bg-BG"/>
              </w:rPr>
              <w:t xml:space="preserve"> реализация</w:t>
            </w:r>
            <w:r>
              <w:rPr>
                <w:sz w:val="22"/>
                <w:szCs w:val="22"/>
                <w:lang w:val="bg-BG"/>
              </w:rPr>
              <w:t xml:space="preserve"> на дейностите, посочени в техническата спецификация</w:t>
            </w:r>
          </w:p>
        </w:tc>
      </w:tr>
      <w:tr w:rsidR="004D3AA6" w:rsidTr="00061660">
        <w:trPr>
          <w:trHeight w:val="10907"/>
        </w:trPr>
        <w:tc>
          <w:tcPr>
            <w:tcW w:w="9645" w:type="dxa"/>
          </w:tcPr>
          <w:p w:rsidR="004D3AA6" w:rsidRDefault="004D3AA6" w:rsidP="00061660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</w:p>
        </w:tc>
      </w:tr>
    </w:tbl>
    <w:p w:rsidR="004D3AA6" w:rsidRPr="0064345B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  <w:proofErr w:type="spellStart"/>
      <w:r>
        <w:t>Дата</w:t>
      </w:r>
      <w:proofErr w:type="spellEnd"/>
      <w:proofErr w:type="gramStart"/>
      <w:r>
        <w:t xml:space="preserve">: </w:t>
      </w:r>
      <w:r>
        <w:tab/>
        <w:t>……………….</w:t>
      </w:r>
      <w:proofErr w:type="gramEnd"/>
      <w:r>
        <w:tab/>
      </w:r>
      <w:r>
        <w:tab/>
      </w:r>
      <w:r>
        <w:tab/>
        <w:t>Представител</w:t>
      </w:r>
      <w:proofErr w:type="gramStart"/>
      <w:r>
        <w:t>:....................................................</w:t>
      </w:r>
      <w:proofErr w:type="gramEnd"/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  <w:proofErr w:type="spellStart"/>
      <w:proofErr w:type="gramStart"/>
      <w:r>
        <w:t>гр</w:t>
      </w:r>
      <w:proofErr w:type="spellEnd"/>
      <w:proofErr w:type="gramEnd"/>
      <w:r>
        <w:t xml:space="preserve">. </w:t>
      </w:r>
      <w:r>
        <w:tab/>
        <w:t>……………….</w:t>
      </w:r>
      <w:r>
        <w:tab/>
      </w:r>
      <w:r>
        <w:tab/>
      </w:r>
      <w:r>
        <w:tab/>
      </w:r>
      <w:bookmarkStart w:id="0" w:name="_GoBack"/>
      <w:bookmarkEnd w:id="0"/>
      <w:r>
        <w:tab/>
        <w:t>………………………………….</w:t>
      </w:r>
    </w:p>
    <w:p w:rsidR="004D3AA6" w:rsidRDefault="004D3AA6" w:rsidP="004D3AA6">
      <w:pPr>
        <w:pStyle w:val="BodyText"/>
        <w:kinsoku w:val="0"/>
        <w:overflowPunct w:val="0"/>
        <w:spacing w:after="120" w:line="276" w:lineRule="auto"/>
        <w:ind w:left="0" w:right="13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</w:t>
      </w:r>
      <w:proofErr w:type="spellStart"/>
      <w:proofErr w:type="gramStart"/>
      <w:r>
        <w:t>имена</w:t>
      </w:r>
      <w:proofErr w:type="spellEnd"/>
      <w:proofErr w:type="gramEnd"/>
      <w:r>
        <w:t xml:space="preserve">, </w:t>
      </w:r>
      <w:proofErr w:type="spellStart"/>
      <w:r>
        <w:t>подпис</w:t>
      </w:r>
      <w:proofErr w:type="spellEnd"/>
      <w:r>
        <w:t xml:space="preserve">, </w:t>
      </w:r>
      <w:proofErr w:type="spellStart"/>
      <w:r>
        <w:t>печат</w:t>
      </w:r>
      <w:proofErr w:type="spellEnd"/>
      <w:r>
        <w:t>)</w:t>
      </w:r>
    </w:p>
    <w:p w:rsidR="0084117C" w:rsidRDefault="0084117C"/>
    <w:sectPr w:rsidR="0084117C" w:rsidSect="00950741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00E"/>
    <w:rsid w:val="004D3AA6"/>
    <w:rsid w:val="0062742A"/>
    <w:rsid w:val="0084117C"/>
    <w:rsid w:val="00E5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AA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D3AA6"/>
    <w:pPr>
      <w:widowControl w:val="0"/>
      <w:autoSpaceDE w:val="0"/>
      <w:autoSpaceDN w:val="0"/>
      <w:adjustRightInd w:val="0"/>
      <w:spacing w:after="0" w:line="240" w:lineRule="auto"/>
      <w:ind w:left="216"/>
      <w:jc w:val="both"/>
    </w:pPr>
    <w:rPr>
      <w:rFonts w:ascii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1"/>
    <w:rsid w:val="004D3AA6"/>
    <w:rPr>
      <w:rFonts w:ascii="Times New Roman" w:eastAsiaTheme="minorEastAsia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59"/>
    <w:rsid w:val="004D3AA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AA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D3AA6"/>
    <w:pPr>
      <w:widowControl w:val="0"/>
      <w:autoSpaceDE w:val="0"/>
      <w:autoSpaceDN w:val="0"/>
      <w:adjustRightInd w:val="0"/>
      <w:spacing w:after="0" w:line="240" w:lineRule="auto"/>
      <w:ind w:left="216"/>
      <w:jc w:val="both"/>
    </w:pPr>
    <w:rPr>
      <w:rFonts w:ascii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1"/>
    <w:rsid w:val="004D3AA6"/>
    <w:rPr>
      <w:rFonts w:ascii="Times New Roman" w:eastAsiaTheme="minorEastAsia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59"/>
    <w:rsid w:val="004D3AA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</Words>
  <Characters>3088</Characters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2019-09-12T08:19:00Z</dcterms:created>
  <dcterms:modified xsi:type="dcterms:W3CDTF">2019-09-12T08:19:00Z</dcterms:modified>
</cp:coreProperties>
</file>